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4FE" w:rsidRPr="00AE7034" w:rsidRDefault="008B2BEB" w:rsidP="00CB54FE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Приложение 11</w:t>
      </w:r>
    </w:p>
    <w:p w:rsidR="00CB54FE" w:rsidRPr="00AE7034" w:rsidRDefault="00CB54FE" w:rsidP="00CB54FE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CB54FE" w:rsidRPr="00AE7034" w:rsidRDefault="00CB54FE" w:rsidP="00CB54FE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CB54FE" w:rsidRPr="00AE7034" w:rsidRDefault="00CB54FE" w:rsidP="00CB54FE">
      <w:pPr>
        <w:suppressAutoHyphens/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___________</w:t>
      </w:r>
      <w:r w:rsidR="005255AB">
        <w:rPr>
          <w:rFonts w:eastAsia="Times New Roman" w:cs="Times New Roman"/>
          <w:szCs w:val="28"/>
          <w:lang w:eastAsia="ru-RU"/>
        </w:rPr>
        <w:t>_</w:t>
      </w:r>
      <w:r w:rsidRPr="00AE7034">
        <w:rPr>
          <w:rFonts w:eastAsia="Times New Roman" w:cs="Times New Roman"/>
          <w:szCs w:val="28"/>
          <w:lang w:eastAsia="ru-RU"/>
        </w:rPr>
        <w:t xml:space="preserve"> № ________</w:t>
      </w:r>
    </w:p>
    <w:p w:rsidR="00CB54FE" w:rsidRPr="00AE7034" w:rsidRDefault="00CB54FE" w:rsidP="00CB54FE">
      <w:pPr>
        <w:suppressAutoHyphens/>
        <w:ind w:left="5670" w:right="-1"/>
        <w:jc w:val="center"/>
        <w:rPr>
          <w:rFonts w:eastAsia="Times New Roman" w:cs="Times New Roman"/>
          <w:szCs w:val="28"/>
          <w:lang w:eastAsia="ru-RU"/>
        </w:rPr>
      </w:pPr>
    </w:p>
    <w:p w:rsidR="00CB54FE" w:rsidRPr="00AE7034" w:rsidRDefault="00CB54FE" w:rsidP="00CB54FE">
      <w:pPr>
        <w:suppressAutoHyphens/>
        <w:ind w:left="5670" w:right="-1"/>
        <w:jc w:val="center"/>
        <w:rPr>
          <w:rFonts w:eastAsia="Times New Roman" w:cs="Times New Roman"/>
          <w:szCs w:val="28"/>
          <w:lang w:eastAsia="ru-RU"/>
        </w:rPr>
      </w:pPr>
    </w:p>
    <w:p w:rsidR="00CB54FE" w:rsidRPr="00AE7034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Состав постоянно действующей комиссии № 24</w:t>
      </w:r>
    </w:p>
    <w:p w:rsidR="00CB54FE" w:rsidRPr="00AE7034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проведению инвентаризации дебиторской (кредиторской) задолженности по поступлениям в виде неосновательного обогащения </w:t>
      </w:r>
    </w:p>
    <w:p w:rsidR="005255AB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и платы на размещение нестационарных торговых объектов </w:t>
      </w:r>
    </w:p>
    <w:p w:rsidR="005255AB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на территории города </w:t>
      </w:r>
      <w:r w:rsidR="005255AB">
        <w:rPr>
          <w:rFonts w:eastAsia="Times New Roman" w:cs="Times New Roman"/>
          <w:szCs w:val="28"/>
          <w:lang w:eastAsia="ru-RU"/>
        </w:rPr>
        <w:t>Сургута, по прочим поступлениям,</w:t>
      </w:r>
    </w:p>
    <w:p w:rsidR="00CB54FE" w:rsidRPr="00AE7034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от денежных взысканий (штрафов) и иных сумм в возмещение ущерба </w:t>
      </w:r>
    </w:p>
    <w:p w:rsidR="00CB54FE" w:rsidRPr="00AE7034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(управление потребительского рынка и защиты прав потребителей)</w:t>
      </w:r>
    </w:p>
    <w:p w:rsidR="00CB54FE" w:rsidRPr="00AE7034" w:rsidRDefault="00CB54FE" w:rsidP="00CB54FE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2936"/>
        <w:gridCol w:w="310"/>
        <w:gridCol w:w="5820"/>
      </w:tblGrid>
      <w:tr w:rsidR="00CB54FE" w:rsidRPr="00531B51" w:rsidTr="00D955D7">
        <w:trPr>
          <w:trHeight w:val="900"/>
        </w:trPr>
        <w:tc>
          <w:tcPr>
            <w:tcW w:w="2936" w:type="dxa"/>
          </w:tcPr>
          <w:p w:rsidR="00CB54FE" w:rsidRPr="00531B51" w:rsidRDefault="00CB54FE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Гаврикова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Дарья Анатольевна</w:t>
            </w: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>Яцик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Михаил Михайлович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Чечулина</w:t>
            </w:r>
          </w:p>
          <w:p w:rsidR="00CB54FE" w:rsidRPr="00531B51" w:rsidRDefault="00CB54FE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Оксана Валерьевна </w:t>
            </w:r>
          </w:p>
        </w:tc>
        <w:tc>
          <w:tcPr>
            <w:tcW w:w="310" w:type="dxa"/>
            <w:hideMark/>
          </w:tcPr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20" w:type="dxa"/>
            <w:hideMark/>
          </w:tcPr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начальник управления потребительского рынка и защиты прав потребителей, председатель комиссии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заместитель начальника управления потребительского рынка и защиты прав потребителей, заместитель председателя комиссии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5255AB" w:rsidRDefault="00CB54FE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учета </w:t>
            </w:r>
          </w:p>
          <w:p w:rsidR="00CB54FE" w:rsidRPr="00531B51" w:rsidRDefault="00CB54FE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сферы городского хозяйства управления бюджетного учёта и отчётности (ответственный исполнитель)</w:t>
            </w:r>
          </w:p>
        </w:tc>
      </w:tr>
      <w:tr w:rsidR="00CB54FE" w:rsidRPr="00531B51" w:rsidTr="00D955D7">
        <w:trPr>
          <w:trHeight w:val="302"/>
        </w:trPr>
        <w:tc>
          <w:tcPr>
            <w:tcW w:w="9066" w:type="dxa"/>
            <w:gridSpan w:val="3"/>
            <w:hideMark/>
          </w:tcPr>
          <w:p w:rsidR="00CB54FE" w:rsidRDefault="00CB54FE" w:rsidP="00D955D7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D955D7" w:rsidRPr="00531B51" w:rsidRDefault="00D955D7" w:rsidP="00D955D7">
            <w:pPr>
              <w:suppressAutoHyphens/>
              <w:jc w:val="both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CB54FE" w:rsidRPr="00531B51" w:rsidTr="00D955D7">
        <w:trPr>
          <w:trHeight w:val="685"/>
        </w:trPr>
        <w:tc>
          <w:tcPr>
            <w:tcW w:w="2936" w:type="dxa"/>
            <w:hideMark/>
          </w:tcPr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>Лукманова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>Лилия Ансаровна</w:t>
            </w:r>
          </w:p>
        </w:tc>
        <w:tc>
          <w:tcPr>
            <w:tcW w:w="310" w:type="dxa"/>
            <w:hideMark/>
          </w:tcPr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20" w:type="dxa"/>
          </w:tcPr>
          <w:p w:rsidR="005255AB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начальник службы муниципального регулирования торговой деятельности управления потребительского рынка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и защиты прав потребителей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CB54FE" w:rsidRPr="00AE7034" w:rsidTr="00D955D7">
        <w:trPr>
          <w:trHeight w:val="685"/>
        </w:trPr>
        <w:tc>
          <w:tcPr>
            <w:tcW w:w="2936" w:type="dxa"/>
            <w:hideMark/>
          </w:tcPr>
          <w:p w:rsidR="005255AB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Смирнова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pacing w:val="-4"/>
                <w:szCs w:val="28"/>
                <w:lang w:eastAsia="ru-RU"/>
              </w:rPr>
              <w:t>Светлана Игоревна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Насырова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Альмира Маратовна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</w:tc>
        <w:tc>
          <w:tcPr>
            <w:tcW w:w="310" w:type="dxa"/>
            <w:hideMark/>
          </w:tcPr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CB54FE" w:rsidRPr="00531B51" w:rsidRDefault="00CB54FE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820" w:type="dxa"/>
          </w:tcPr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службы муниципального регулирования торговой деятельности управления потребительского рынка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и защиты прав потребителей </w:t>
            </w:r>
          </w:p>
          <w:p w:rsidR="00CB54FE" w:rsidRPr="00531B51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5255AB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учета </w:t>
            </w:r>
          </w:p>
          <w:p w:rsidR="00CB54FE" w:rsidRPr="00AE7034" w:rsidRDefault="00CB54FE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531B51">
              <w:rPr>
                <w:rFonts w:eastAsia="Times New Roman" w:cs="Times New Roman"/>
                <w:szCs w:val="28"/>
                <w:lang w:eastAsia="ru-RU"/>
              </w:rPr>
              <w:t>сферы городского хозяйства управления бюджетного учёта и отчётности (ответственный исполнитель)</w:t>
            </w:r>
          </w:p>
          <w:p w:rsidR="00CB54FE" w:rsidRPr="00AE7034" w:rsidRDefault="00CB54FE" w:rsidP="00791B75">
            <w:pPr>
              <w:suppressAutoHyphens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</w:tbl>
    <w:p w:rsidR="001A2092" w:rsidRDefault="001A2092" w:rsidP="00531B51"/>
    <w:sectPr w:rsidR="001A2092" w:rsidSect="00D574FE">
      <w:headerReference w:type="default" r:id="rId6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4E7" w:rsidRDefault="009334E7" w:rsidP="00D574FE">
      <w:r>
        <w:separator/>
      </w:r>
    </w:p>
  </w:endnote>
  <w:endnote w:type="continuationSeparator" w:id="0">
    <w:p w:rsidR="009334E7" w:rsidRDefault="009334E7" w:rsidP="00D5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4E7" w:rsidRDefault="009334E7" w:rsidP="00D574FE">
      <w:r>
        <w:separator/>
      </w:r>
    </w:p>
  </w:footnote>
  <w:footnote w:type="continuationSeparator" w:id="0">
    <w:p w:rsidR="009334E7" w:rsidRDefault="009334E7" w:rsidP="00D5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8645782"/>
      <w:docPartObj>
        <w:docPartGallery w:val="Page Numbers (Top of Page)"/>
        <w:docPartUnique/>
      </w:docPartObj>
    </w:sdtPr>
    <w:sdtEndPr/>
    <w:sdtContent>
      <w:p w:rsidR="005255AB" w:rsidRPr="005255AB" w:rsidRDefault="005255AB">
        <w:pPr>
          <w:pStyle w:val="a8"/>
          <w:jc w:val="center"/>
          <w:rPr>
            <w:sz w:val="20"/>
            <w:szCs w:val="20"/>
          </w:rPr>
        </w:pPr>
        <w:r w:rsidRPr="005255AB">
          <w:rPr>
            <w:sz w:val="20"/>
            <w:szCs w:val="20"/>
          </w:rPr>
          <w:t>45</w:t>
        </w:r>
      </w:p>
    </w:sdtContent>
  </w:sdt>
  <w:p w:rsidR="00D574FE" w:rsidRDefault="00D574F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8D"/>
    <w:rsid w:val="001A2092"/>
    <w:rsid w:val="005255AB"/>
    <w:rsid w:val="00531B51"/>
    <w:rsid w:val="00717F15"/>
    <w:rsid w:val="008B2BEB"/>
    <w:rsid w:val="008E4628"/>
    <w:rsid w:val="009334E7"/>
    <w:rsid w:val="00A04518"/>
    <w:rsid w:val="00A91D90"/>
    <w:rsid w:val="00AD5C8D"/>
    <w:rsid w:val="00AD72F5"/>
    <w:rsid w:val="00B77559"/>
    <w:rsid w:val="00CA530C"/>
    <w:rsid w:val="00CB54FE"/>
    <w:rsid w:val="00D574FE"/>
    <w:rsid w:val="00D9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1B9E0-EC1C-4F34-81B4-18B44F95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4F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rsid w:val="00CB54FE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CB54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semiHidden/>
    <w:unhideWhenUsed/>
    <w:rsid w:val="00CB54F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CB54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B54F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574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74FE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D574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74F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cp:lastPrinted>2025-06-10T06:26:00Z</cp:lastPrinted>
  <dcterms:created xsi:type="dcterms:W3CDTF">2025-06-24T05:03:00Z</dcterms:created>
  <dcterms:modified xsi:type="dcterms:W3CDTF">2025-06-24T05:03:00Z</dcterms:modified>
</cp:coreProperties>
</file>